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Ind w:w="-431" w:type="dxa"/>
        <w:tblLook w:val="04A0" w:firstRow="1" w:lastRow="0" w:firstColumn="1" w:lastColumn="0" w:noHBand="0" w:noVBand="1"/>
      </w:tblPr>
      <w:tblGrid>
        <w:gridCol w:w="4962"/>
        <w:gridCol w:w="9917"/>
      </w:tblGrid>
      <w:tr w:rsidR="00171427" w:rsidRPr="008F6F16" w14:paraId="5E841987" w14:textId="77777777" w:rsidTr="00C82A21">
        <w:tc>
          <w:tcPr>
            <w:tcW w:w="4962" w:type="dxa"/>
            <w:shd w:val="clear" w:color="auto" w:fill="BFBFBF" w:themeFill="background1" w:themeFillShade="BF"/>
          </w:tcPr>
          <w:p w14:paraId="4AA67E85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56BA">
              <w:rPr>
                <w:rFonts w:cs="Arial"/>
                <w:sz w:val="24"/>
                <w:szCs w:val="24"/>
                <w:lang w:val="en-US"/>
              </w:rPr>
              <w:t>Qiymətləndirmə meyarları</w:t>
            </w:r>
          </w:p>
        </w:tc>
        <w:tc>
          <w:tcPr>
            <w:tcW w:w="9917" w:type="dxa"/>
            <w:shd w:val="clear" w:color="auto" w:fill="BFBFBF" w:themeFill="background1" w:themeFillShade="BF"/>
          </w:tcPr>
          <w:p w14:paraId="7050957F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Özünütəhlil hesabatında təqdim olunmalı göstəricilər və məlumat</w:t>
            </w:r>
          </w:p>
        </w:tc>
      </w:tr>
      <w:tr w:rsidR="00171427" w:rsidRPr="008F6F16" w14:paraId="44FDF641" w14:textId="77777777" w:rsidTr="00D06BCA">
        <w:tc>
          <w:tcPr>
            <w:tcW w:w="14879" w:type="dxa"/>
            <w:gridSpan w:val="2"/>
          </w:tcPr>
          <w:p w14:paraId="0CD43B92" w14:textId="77777777" w:rsidR="00297DDD" w:rsidRPr="00C656BA" w:rsidRDefault="00C82A21" w:rsidP="00FD68C3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Proqramın hədəfləri və təlim nəticələri</w:t>
            </w:r>
          </w:p>
        </w:tc>
      </w:tr>
      <w:tr w:rsidR="00171427" w:rsidRPr="008F6F16" w14:paraId="52CB82E7" w14:textId="77777777" w:rsidTr="00E5597C">
        <w:tc>
          <w:tcPr>
            <w:tcW w:w="4962" w:type="dxa"/>
          </w:tcPr>
          <w:p w14:paraId="5DDCE784" w14:textId="66DAFB34" w:rsidR="00297DDD" w:rsidRPr="00C656BA" w:rsidRDefault="000C039E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1. Müvafiq tədris sənədləri p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roqramı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n hədəfləri</w:t>
            </w:r>
            <w:r w:rsidR="00ED46DD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təlim nəticələri</w:t>
            </w:r>
            <w:r w:rsidR="00FD68C3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>ə uyğun</w:t>
            </w:r>
            <w:r w:rsidR="00FD68C3" w:rsidRPr="00C656BA">
              <w:rPr>
                <w:rFonts w:cs="Arial"/>
                <w:sz w:val="24"/>
                <w:szCs w:val="24"/>
                <w:lang w:val="en-US"/>
              </w:rPr>
              <w:t>dur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,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aydın </w:t>
            </w:r>
            <w:r w:rsidR="00666B9F" w:rsidRPr="00C656BA">
              <w:rPr>
                <w:rFonts w:cs="Arial"/>
                <w:sz w:val="24"/>
                <w:szCs w:val="24"/>
                <w:lang w:val="en-US"/>
              </w:rPr>
              <w:t>şəkildə əks olunub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və ictimaiyyətə açıqdır. </w:t>
            </w:r>
          </w:p>
          <w:p w14:paraId="7EAA8CDD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Proqramın hədəfləri və təlim nəticələri akademik və/</w:t>
            </w:r>
            <w:r w:rsidR="002335CA" w:rsidRPr="00C656BA">
              <w:rPr>
                <w:rFonts w:cs="Arial"/>
                <w:sz w:val="24"/>
                <w:szCs w:val="24"/>
                <w:lang w:val="en-US"/>
              </w:rPr>
              <w:t>və ya peşəkar tələblərə, cəmi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yyətin və əmək bazarının ehtiyaclarına əsaslanır. </w:t>
            </w:r>
          </w:p>
          <w:p w14:paraId="6FEAF949" w14:textId="47EA971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3. </w:t>
            </w:r>
            <w:r w:rsidR="0016587E" w:rsidRPr="00C656BA">
              <w:rPr>
                <w:rFonts w:cs="Arial"/>
                <w:sz w:val="24"/>
                <w:szCs w:val="24"/>
                <w:lang w:val="en-US"/>
              </w:rPr>
              <w:t>Proqram</w:t>
            </w:r>
            <w:r w:rsidR="002356FC" w:rsidRPr="00C656BA">
              <w:rPr>
                <w:rFonts w:cs="Arial"/>
                <w:sz w:val="24"/>
                <w:szCs w:val="24"/>
                <w:lang w:val="en-US"/>
              </w:rPr>
              <w:t>ın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hədəfləri və təlim nəticələri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təhsilin formasına və səviyyəsinə uyğundur. </w:t>
            </w:r>
          </w:p>
          <w:p w14:paraId="246A613A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4. 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>Müvafiq tədris sənədləri proqramın məzmununa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, təlim nəticələri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>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kvalifikasiyalar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 xml:space="preserve">a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uyğundur. </w:t>
            </w:r>
          </w:p>
          <w:p w14:paraId="2020C3B7" w14:textId="3EA471B2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Proqramın tə</w:t>
            </w:r>
            <w:r w:rsidR="001975D6" w:rsidRPr="00C656BA">
              <w:rPr>
                <w:rFonts w:cs="Arial"/>
                <w:sz w:val="24"/>
                <w:szCs w:val="24"/>
                <w:lang w:val="en-US"/>
              </w:rPr>
              <w:t xml:space="preserve">tbiqi 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 xml:space="preserve">və 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>tə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lim nəticələri ATM-in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 xml:space="preserve"> inkişaf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strategiyası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>na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regional kontekst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 xml:space="preserve"> 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lə əlaqəlidir.  </w:t>
            </w:r>
          </w:p>
          <w:p w14:paraId="24010E90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6. Əlavə təhsil və məşğulluq imkanları tələbələrin və digər maraqlı tərəflərin nəzərinə çatdırılır. </w:t>
            </w:r>
          </w:p>
        </w:tc>
        <w:tc>
          <w:tcPr>
            <w:tcW w:w="9917" w:type="dxa"/>
          </w:tcPr>
          <w:p w14:paraId="57985DF0" w14:textId="79E3E3C3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1. 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>Müvafiq tədris sənəd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lərində (tədris planı, fənn proq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>ramları, sil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l</w:t>
            </w:r>
            <w:r w:rsidR="00662AE3" w:rsidRPr="00C656BA">
              <w:rPr>
                <w:rFonts w:cs="Arial"/>
                <w:sz w:val="24"/>
                <w:szCs w:val="24"/>
                <w:lang w:val="en-US"/>
              </w:rPr>
              <w:t>abuslarda) 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roqramın həd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əfləri</w:t>
            </w:r>
            <w:r w:rsidR="000E1AB3" w:rsidRPr="00C656BA">
              <w:rPr>
                <w:rFonts w:cs="Arial"/>
                <w:sz w:val="24"/>
                <w:szCs w:val="24"/>
                <w:lang w:val="en-US"/>
              </w:rPr>
              <w:t xml:space="preserve"> və təlim 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nəticələr</w:t>
            </w:r>
            <w:r w:rsidR="000E1AB3" w:rsidRPr="00C656BA">
              <w:rPr>
                <w:rFonts w:cs="Arial"/>
                <w:sz w:val="24"/>
                <w:szCs w:val="24"/>
                <w:lang w:val="en-US"/>
              </w:rPr>
              <w:t>i əks olunma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sı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(Proqramın təlim nəticələri eləcə də hər fənnin/modulun təlim nəticələri aydın surətdə müəyyənləşdirilib). </w:t>
            </w:r>
          </w:p>
          <w:p w14:paraId="0B589FCD" w14:textId="0B685E4E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Tələbə və digər maraqlı tərəflər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proqramın hədəfləri və təlim nəticələri barədə məlumatlıdır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ılması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.  </w:t>
            </w:r>
          </w:p>
          <w:p w14:paraId="61F7264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3. Proqramın hədəfləri və təlim nəticələrinin təsviri verilən ictimai resurslar (məlumatlandırıcı nəşrlər, veb səhifələr və s.).  </w:t>
            </w:r>
          </w:p>
          <w:p w14:paraId="618380F3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Təlim nəticələrini</w:t>
            </w:r>
            <w:r w:rsidR="00B5129C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qiymətləndirilməsi və maraqlı tərəflərin</w:t>
            </w:r>
            <w:r w:rsidR="000E1AB3" w:rsidRPr="00C656BA">
              <w:rPr>
                <w:rFonts w:cs="Arial"/>
                <w:sz w:val="24"/>
                <w:szCs w:val="24"/>
                <w:lang w:val="en-US"/>
              </w:rPr>
              <w:t xml:space="preserve"> müntəzəm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iştirakın</w:t>
            </w:r>
            <w:r w:rsidR="000E1AB3" w:rsidRPr="00C656BA">
              <w:rPr>
                <w:rFonts w:cs="Arial"/>
                <w:sz w:val="24"/>
                <w:szCs w:val="24"/>
                <w:lang w:val="en-US"/>
              </w:rPr>
              <w:t xml:space="preserve">a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dair məlumatlar. </w:t>
            </w:r>
          </w:p>
          <w:p w14:paraId="0CF6D55A" w14:textId="40D500BC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Hazırlanan mütəxəssislərin kvalif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ikasiyaları üzrə akademik</w:t>
            </w:r>
            <w:r w:rsidR="00A43841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A43841" w:rsidRPr="00C656BA">
              <w:rPr>
                <w:rFonts w:cs="Arial"/>
                <w:sz w:val="24"/>
                <w:szCs w:val="24"/>
                <w:lang w:val="az-Latn-AZ"/>
              </w:rPr>
              <w:t xml:space="preserve">və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peşəkar tələbləri, yaxud tövsiyələri müəyyənləşdirən hüquqi aktlar və digər sənədlərə u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yğunluğu.</w:t>
            </w:r>
          </w:p>
          <w:p w14:paraId="7463A6D3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Gözlənilən tə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lim nəticələrini</w:t>
            </w:r>
            <w:r w:rsidR="000E1AB3" w:rsidRPr="00C656BA">
              <w:rPr>
                <w:rFonts w:cs="Arial"/>
                <w:sz w:val="24"/>
                <w:szCs w:val="24"/>
                <w:lang w:val="en-US"/>
              </w:rPr>
              <w:t xml:space="preserve"> dəstəkləyən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müvafiq peş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ə sahəsi üzrə elmi-tədqiqat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nəticələri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nə uyğunluğu.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2E03D148" w14:textId="3DF681A5" w:rsidR="00297DDD" w:rsidRPr="00C656BA" w:rsidRDefault="00C17573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Tələbələrin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roqram çərçivəsində əldə etdiyi təlim nəticələri</w:t>
            </w:r>
            <w:r w:rsidR="00290BEC" w:rsidRPr="00C656BA">
              <w:rPr>
                <w:rFonts w:cs="Arial"/>
                <w:sz w:val="24"/>
                <w:szCs w:val="24"/>
                <w:lang w:val="en-US"/>
              </w:rPr>
              <w:t>nin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peşə fəaliyyəti sahələri ilə əlaqələndiril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 </w:t>
            </w:r>
          </w:p>
          <w:p w14:paraId="63808EE5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8. </w:t>
            </w:r>
            <w:r w:rsidR="00171427" w:rsidRPr="00C656BA">
              <w:rPr>
                <w:rFonts w:cs="Arial"/>
                <w:sz w:val="24"/>
                <w:szCs w:val="24"/>
                <w:lang w:val="en-US"/>
              </w:rPr>
              <w:t>Təhsil proqramının həyata keçirilməsi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üçün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 xml:space="preserve"> əmək bazarında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iş və kompetensiyalara olan ehtiyac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ın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araşdırılm</w:t>
            </w:r>
            <w:r w:rsidR="00C17573" w:rsidRPr="00C656BA">
              <w:rPr>
                <w:rFonts w:cs="Arial"/>
                <w:sz w:val="24"/>
                <w:szCs w:val="24"/>
                <w:lang w:val="en-US"/>
              </w:rPr>
              <w:t>ası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55F6DBEE" w14:textId="34D87055" w:rsidR="00C17573" w:rsidRPr="00C656BA" w:rsidRDefault="00C82A21" w:rsidP="00C1757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9. Hədəf sektorun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un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şirkətləri/təşkilatları proqramı rəsmən dəstəklə</w:t>
            </w:r>
            <w:r w:rsidR="00290BEC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7A601326" w14:textId="6E5A3B1A" w:rsidR="00297DDD" w:rsidRPr="00C656BA" w:rsidRDefault="00171427" w:rsidP="00C1757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10. Təlim nəticələri n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əzər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də tutulan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peşə kompetensiyalarına uzlaşdırılmış</w:t>
            </w:r>
            <w:r w:rsidR="00D22215" w:rsidRPr="00C656BA">
              <w:rPr>
                <w:rFonts w:cs="Arial"/>
                <w:sz w:val="24"/>
                <w:szCs w:val="24"/>
                <w:lang w:val="en-US"/>
              </w:rPr>
              <w:t>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 </w:t>
            </w:r>
          </w:p>
        </w:tc>
      </w:tr>
      <w:tr w:rsidR="00171427" w:rsidRPr="008F6F16" w14:paraId="470023B3" w14:textId="77777777" w:rsidTr="00D06BCA">
        <w:tc>
          <w:tcPr>
            <w:tcW w:w="14879" w:type="dxa"/>
            <w:gridSpan w:val="2"/>
          </w:tcPr>
          <w:p w14:paraId="6469B98C" w14:textId="631719A5" w:rsidR="00336206" w:rsidRPr="00C656BA" w:rsidRDefault="000E636D" w:rsidP="00FD68C3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Tədris planın (</w:t>
            </w:r>
            <w:r w:rsidR="005B1508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k</w:t>
            </w:r>
            <w:r w:rsidR="00C82A21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urikulumun</w:t>
            </w: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)</w:t>
            </w:r>
            <w:r w:rsidR="00C82A21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hazırlanması</w:t>
            </w:r>
          </w:p>
        </w:tc>
      </w:tr>
      <w:tr w:rsidR="00171427" w:rsidRPr="008F6F16" w14:paraId="779BD68D" w14:textId="77777777" w:rsidTr="00C82A21">
        <w:tc>
          <w:tcPr>
            <w:tcW w:w="4962" w:type="dxa"/>
          </w:tcPr>
          <w:p w14:paraId="6B665CD2" w14:textId="2E033CED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1. </w:t>
            </w:r>
            <w:r w:rsidR="00706E5E" w:rsidRPr="00C656BA">
              <w:rPr>
                <w:rFonts w:cs="Arial"/>
                <w:sz w:val="24"/>
                <w:szCs w:val="24"/>
                <w:lang w:val="az-Latn-AZ"/>
              </w:rPr>
              <w:t>Tədris planının (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>kurikulum)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hazır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>l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anması 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>normtiv-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hüquqi tələblərə cavab verir;</w:t>
            </w:r>
          </w:p>
          <w:p w14:paraId="5103D97A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2. Fənlər və/yaxud modullar bərabər paylanılıb və onların mövzuları bir-birini təkrarlamır;</w:t>
            </w:r>
          </w:p>
          <w:p w14:paraId="1BBAFA75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Fənlərin və/yaxud modulların məzmunu təhsilin forması və səviyyəsinə uyğundur;</w:t>
            </w:r>
          </w:p>
          <w:p w14:paraId="6F272BE0" w14:textId="4D452CA2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Fənl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>ərin və/yaxud modulların məzmu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>nu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gözlənilən təlim nəticələrinin əldə olunması üçün uyğundur; </w:t>
            </w:r>
          </w:p>
          <w:p w14:paraId="4CCB144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Fənlərin/modulların tədris metodları innovativdir və gözlənilən təlim nəticələrinin əldə edilməsini dəstəkləyir;</w:t>
            </w:r>
          </w:p>
          <w:p w14:paraId="25D4E066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6. </w:t>
            </w:r>
            <w:r w:rsidR="00AB2074" w:rsidRPr="00C656BA">
              <w:rPr>
                <w:rFonts w:cs="Arial"/>
                <w:sz w:val="24"/>
                <w:szCs w:val="24"/>
                <w:lang w:val="en-US"/>
              </w:rPr>
              <w:t>Müvafiq tədris sənəd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lərinin (tədris planı, fənn proq</w:t>
            </w:r>
            <w:r w:rsidR="00AB2074" w:rsidRPr="00C656BA">
              <w:rPr>
                <w:rFonts w:cs="Arial"/>
                <w:sz w:val="24"/>
                <w:szCs w:val="24"/>
                <w:lang w:val="en-US"/>
              </w:rPr>
              <w:t xml:space="preserve">ramları, silabuslar və s.) 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>məzmun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 xml:space="preserve"> tutumu və əhatə dairəsi</w:t>
            </w:r>
            <w:r w:rsidR="00AB2074" w:rsidRPr="00C656BA">
              <w:rPr>
                <w:rFonts w:cs="Arial"/>
                <w:sz w:val="24"/>
                <w:szCs w:val="24"/>
                <w:lang w:val="en-US"/>
              </w:rPr>
              <w:t xml:space="preserve"> 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roqramın təlim nəticələrinin əldə edilməsini təmin etmək üçün yetərlidir;</w:t>
            </w:r>
          </w:p>
          <w:p w14:paraId="72B17A46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7. 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>Müvafiq tədris sənəd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lərinin (tədris planı, fənn proq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>ramları, sil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ll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>abuslar və s.)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məzmunu elm, incəsənət və texnologiya sahəsindəki ən son yenilikləri əks etdirir. </w:t>
            </w:r>
          </w:p>
          <w:p w14:paraId="1DACCBBD" w14:textId="3EF7DAB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8. 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>İstehsal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>at və/və ya pedaqoji təcrübə</w:t>
            </w:r>
            <w:r w:rsidR="002A1E12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təlim nəticələrinin əldə edilməsini dəstəkləyir.</w:t>
            </w:r>
          </w:p>
          <w:p w14:paraId="0910D25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9. Proqramda tələbələr üçün müxtəlik imkanlar mövcuddur. </w:t>
            </w:r>
          </w:p>
        </w:tc>
        <w:tc>
          <w:tcPr>
            <w:tcW w:w="9917" w:type="dxa"/>
          </w:tcPr>
          <w:p w14:paraId="65618AA0" w14:textId="77777777" w:rsidR="00297DDD" w:rsidRPr="00C656BA" w:rsidRDefault="003A4DDC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1. Tədris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planı: </w:t>
            </w:r>
          </w:p>
          <w:p w14:paraId="6A0FF91C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2. Tədris edilən mövzuların və/və ya modulların təsvirləri (Proqramın hər modulu üçün təlim nəticələrinə və onların qiymətləndirilməsinə malik kurikulumu var). </w:t>
            </w:r>
          </w:p>
          <w:p w14:paraId="01D490FA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3. Proqramın məntiqi (Proqramın təlim nəticələri, fənlərin/modulların təlimm nəticələri və təhsil metodları);  </w:t>
            </w:r>
          </w:p>
          <w:p w14:paraId="52CA6637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4. Bakalavriat və magistraturanın yekun tezisinin yazılması üzrə tələblər.  </w:t>
            </w:r>
          </w:p>
          <w:p w14:paraId="39C029F2" w14:textId="169A4690" w:rsidR="00297DDD" w:rsidRPr="00C656BA" w:rsidRDefault="00000168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Təlim və tədqiqat arasındakı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əl</w:t>
            </w:r>
            <w:r w:rsidR="003A4DDC" w:rsidRPr="00C656BA">
              <w:rPr>
                <w:rFonts w:cs="Arial"/>
                <w:sz w:val="24"/>
                <w:szCs w:val="24"/>
                <w:lang w:val="en-US"/>
              </w:rPr>
              <w:t>a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qə təhsil səviyyəsinə uyğun olaraq müxtəlif elementlər</w:t>
            </w:r>
            <w:r w:rsidR="009D112C" w:rsidRPr="00C656BA">
              <w:rPr>
                <w:rFonts w:cs="Arial"/>
                <w:sz w:val="24"/>
                <w:szCs w:val="24"/>
                <w:lang w:val="en-US"/>
              </w:rPr>
              <w:t>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vasitəsilə nümayiş etdiril</w:t>
            </w:r>
            <w:r w:rsidR="009D112C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(məs., laboratoriya layihəsi, yaxud praktika, seminarlar və s.) </w:t>
            </w:r>
          </w:p>
          <w:p w14:paraId="1C15EADA" w14:textId="3791CE5E" w:rsidR="00297DDD" w:rsidRPr="00C656BA" w:rsidRDefault="00C82A21" w:rsidP="00D06BCA">
            <w:pPr>
              <w:rPr>
                <w:rFonts w:cs="Arial"/>
                <w:sz w:val="24"/>
                <w:szCs w:val="24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Tələbələrə təhsil proqramını şəxsi peşə layihəsinə uyğunlaşdırmağa imkan verən seçmə modullar mövcuddur.  T</w:t>
            </w:r>
            <w:r w:rsidR="003A4DDC" w:rsidRPr="00C656BA">
              <w:rPr>
                <w:rFonts w:cs="Arial"/>
                <w:sz w:val="24"/>
                <w:szCs w:val="24"/>
                <w:lang w:val="en-US"/>
              </w:rPr>
              <w:t>əhsil proqram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ı</w:t>
            </w:r>
            <w:r w:rsidR="003A4DDC" w:rsidRPr="00C656BA">
              <w:rPr>
                <w:rFonts w:cs="Arial"/>
                <w:sz w:val="24"/>
                <w:szCs w:val="24"/>
                <w:lang w:val="en-US"/>
              </w:rPr>
              <w:t xml:space="preserve"> tələbələrin </w:t>
            </w:r>
            <w:r w:rsidR="00B517BC" w:rsidRPr="00C656BA">
              <w:rPr>
                <w:rFonts w:cs="Arial"/>
                <w:sz w:val="24"/>
                <w:szCs w:val="24"/>
                <w:lang w:val="en-US"/>
              </w:rPr>
              <w:t>həm ATM daxili, həm də kənar kredit qazanma imkanını</w:t>
            </w:r>
            <w:r w:rsidR="009D112C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="00B517BC" w:rsidRPr="00C656BA">
              <w:rPr>
                <w:rFonts w:cs="Arial"/>
                <w:sz w:val="24"/>
                <w:szCs w:val="24"/>
                <w:lang w:val="en-US"/>
              </w:rPr>
              <w:t xml:space="preserve"> tanı</w:t>
            </w:r>
            <w:r w:rsidR="009D112C" w:rsidRPr="00C656BA">
              <w:rPr>
                <w:rFonts w:cs="Arial"/>
                <w:sz w:val="24"/>
                <w:szCs w:val="24"/>
                <w:lang w:val="en-US"/>
              </w:rPr>
              <w:t>nması</w:t>
            </w:r>
            <w:r w:rsidR="00B517BC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0FDF810B" w14:textId="6FA6ADA2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İnnovativ pedaqoji metodlardan istifadə olun</w:t>
            </w:r>
            <w:r w:rsidR="009D112C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(məsələn, layihələrə əsaslanan təlim, ciddi oyunlar, fəal amfiteatrl</w:t>
            </w:r>
            <w:r w:rsidR="00000168" w:rsidRPr="00C656BA">
              <w:rPr>
                <w:rFonts w:cs="Arial"/>
                <w:sz w:val="24"/>
                <w:szCs w:val="24"/>
                <w:lang w:val="en-US"/>
              </w:rPr>
              <w:t>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r, İT texnologiyalarından istifadə).  </w:t>
            </w:r>
          </w:p>
          <w:p w14:paraId="0C66404A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8. AKTS kreditlərinin verilməsi izah edilir və 2015</w:t>
            </w:r>
            <w:r w:rsidR="00B517BC" w:rsidRPr="00C656BA">
              <w:rPr>
                <w:rFonts w:cs="Arial"/>
                <w:sz w:val="24"/>
                <w:szCs w:val="24"/>
                <w:lang w:val="en-US"/>
              </w:rPr>
              <w:t>-ci ildə işıq üzü görmüş AKTS bələdçi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kitabçasına uyğundur. </w:t>
            </w:r>
          </w:p>
          <w:p w14:paraId="49BD20B0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9. Təhsil proqramı spesifik iş, yaxud peşə fəaliyyətlərinə istinad edir. </w:t>
            </w:r>
          </w:p>
        </w:tc>
      </w:tr>
      <w:tr w:rsidR="00171427" w:rsidRPr="008F6F16" w14:paraId="279FABE6" w14:textId="77777777" w:rsidTr="00D06BCA">
        <w:tc>
          <w:tcPr>
            <w:tcW w:w="14879" w:type="dxa"/>
            <w:gridSpan w:val="2"/>
          </w:tcPr>
          <w:p w14:paraId="3082DE87" w14:textId="79987F6A" w:rsidR="00297DDD" w:rsidRPr="00C656BA" w:rsidRDefault="00706E5E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lastRenderedPageBreak/>
              <w:t>P</w:t>
            </w:r>
            <w:r w:rsidR="00C82A21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rofessor</w:t>
            </w: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-müəllim</w:t>
            </w:r>
            <w:r w:rsidR="00C82A21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heyəti</w:t>
            </w:r>
          </w:p>
        </w:tc>
      </w:tr>
      <w:tr w:rsidR="00171427" w:rsidRPr="008F6F16" w14:paraId="4B6CD952" w14:textId="77777777" w:rsidTr="00C82A21">
        <w:tc>
          <w:tcPr>
            <w:tcW w:w="4962" w:type="dxa"/>
          </w:tcPr>
          <w:p w14:paraId="33925BA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1. Təhsil proqramı hüquqi tələblərə cavab verən müəllim-professor heyəti tərəfindən tədris edilir;</w:t>
            </w:r>
          </w:p>
          <w:p w14:paraId="10D2683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2. 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rofessor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-müəllim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heyətinin kvalifikasiyaları təlim nəticələrinin əldə edilməsini təmin etmək üçün münasibdir; </w:t>
            </w:r>
          </w:p>
          <w:p w14:paraId="72F3C975" w14:textId="77777777" w:rsidR="00297DDD" w:rsidRPr="00C656BA" w:rsidRDefault="002A4904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Professor-müəllim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heyətinin sayı təlim nəticələrinin əldə edilməsini təmin etmək üçün münasibdir; </w:t>
            </w:r>
          </w:p>
          <w:p w14:paraId="0D848D69" w14:textId="0E12A478" w:rsidR="00297DDD" w:rsidRPr="00C656BA" w:rsidRDefault="002A4904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Professor-müəllim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 xml:space="preserve"> heyətinin yenilənm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əsi proqramın müvafiq 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>surətdə tədrisini təmin edi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r;</w:t>
            </w:r>
          </w:p>
          <w:p w14:paraId="3131AB05" w14:textId="1B08C354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Ali təhsil müəssisəsi professor-müəll</w:t>
            </w:r>
            <w:r w:rsidR="00706E5E" w:rsidRPr="00C656BA">
              <w:rPr>
                <w:rFonts w:cs="Arial"/>
                <w:sz w:val="24"/>
                <w:szCs w:val="24"/>
                <w:lang w:val="en-US"/>
              </w:rPr>
              <w:t xml:space="preserve">im heyətinə proqramın tədrisi üçün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zəruri olan peşəkar inkişaf</w:t>
            </w:r>
            <w:r w:rsidR="00883FCA" w:rsidRPr="00C656BA">
              <w:rPr>
                <w:rFonts w:cs="Arial"/>
                <w:sz w:val="24"/>
                <w:szCs w:val="24"/>
                <w:lang w:val="en-US"/>
              </w:rPr>
              <w:t>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şərait yaradır; </w:t>
            </w:r>
          </w:p>
          <w:p w14:paraId="597AA94B" w14:textId="6238EBA5" w:rsidR="00297DDD" w:rsidRPr="00C656BA" w:rsidRDefault="00883FCA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P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rofessor-müəl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lim heyəti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nəzərdən keçirilən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 xml:space="preserve"> təhsil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 xml:space="preserve"> proqram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>ı ilə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b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ağlı tədqiqatlarda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birbaşa iştirak edir. </w:t>
            </w:r>
          </w:p>
          <w:p w14:paraId="51BD9137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Professor-müəllim heyətinin işə qəbulu tədris və tədqiqat fəaliyyəti nəzərə alınaraq ədalətli və şəffaf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 xml:space="preserve"> qaydada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aparılır. </w:t>
            </w:r>
          </w:p>
        </w:tc>
        <w:tc>
          <w:tcPr>
            <w:tcW w:w="9917" w:type="dxa"/>
          </w:tcPr>
          <w:p w14:paraId="7078C531" w14:textId="6860169C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1. Hər bir 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professor-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müəllim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 xml:space="preserve"> heyətinin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akademik səviyyəsi və 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elmi dərəcəsi (olduğu təqdirdə)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tədris təcrübəsi, tədris edilən fənlər, tədris olunan fənl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ər üzrə praktiki iş təcrübəsinə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dair məlumat olan siyahı; </w:t>
            </w:r>
          </w:p>
          <w:p w14:paraId="6431DD50" w14:textId="77777777" w:rsidR="00297DDD" w:rsidRPr="00C656BA" w:rsidRDefault="00FD06B4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2. Hər bir professor-müəllim heyətinin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fəaliyyətinin təsviri;  </w:t>
            </w:r>
          </w:p>
          <w:p w14:paraId="68043148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3. Professor-müəllim heyətinin qiymətləndirilən təhsil proqramı ilə birbaşa əlaqəli tətbiqi tədqiqatda, layihələrdə və tədqiqat fəaliyyətində (incəsənət) iştirakına dair məlumat;  </w:t>
            </w:r>
          </w:p>
          <w:p w14:paraId="03E39497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4. Təhsil proqramının tədrisində tələbə/müəllim nisbəti; </w:t>
            </w:r>
          </w:p>
          <w:p w14:paraId="4CC81AE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Professor-müəllim heyətinin mobilliy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inə dair məlumatlar (mübadilədə iştirak edən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professor-müəllim heyətinin nisbəti).</w:t>
            </w:r>
          </w:p>
          <w:p w14:paraId="33BC0228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6. Işəgötürmə proseduru və tələbləri. </w:t>
            </w:r>
          </w:p>
          <w:p w14:paraId="4EAB78E5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İş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>ə yeni cəlb edilən professor-müəllim heyətinə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pedaqoji bacarıqlar üzrə təlim kurslar keçirilir.  </w:t>
            </w:r>
          </w:p>
          <w:p w14:paraId="2349C428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8. ATM-də tamştat professor-müəllim heyətin faizi.  </w:t>
            </w:r>
          </w:p>
          <w:p w14:paraId="5FF6F9A3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9. Professor-müəllim heyəti öncədən aydın şəkildə müəyyənləşdirilib və tələbələr</w:t>
            </w:r>
            <w:r w:rsidR="00FD06B4" w:rsidRPr="00C656BA">
              <w:rPr>
                <w:rFonts w:cs="Arial"/>
                <w:sz w:val="24"/>
                <w:szCs w:val="24"/>
                <w:lang w:val="en-US"/>
              </w:rPr>
              <w:t xml:space="preserve"> məlumatlandırılıb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20D3CA8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10. 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>Professor-müəllim h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eyətin tərkibinin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 xml:space="preserve"> mövcud normativ-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hüquqi t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>ələblərə uyğunluğunu sübut edən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məlumatlar; </w:t>
            </w:r>
          </w:p>
          <w:p w14:paraId="780CFDCB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11. Prof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>essor-müəllim heyətinin yenilənmə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sinə dair məlumatlar.</w:t>
            </w:r>
          </w:p>
          <w:p w14:paraId="25715EC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12. Professor-müəllim heyətinin elmi konfranslarda, seminarlarda, mübadilə proqramlarında, uzunmüddətli səfərlərdə iştirakına dair məlumatlar. </w:t>
            </w:r>
          </w:p>
          <w:p w14:paraId="094D4F29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13. İşçi heyətin peşəkar (təhsil, elmi, praktiki) inkişafı metodları; </w:t>
            </w:r>
          </w:p>
          <w:p w14:paraId="75E29615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14. Peşəkar inkişaf sahələri v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>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iştiraka dair statistika;</w:t>
            </w:r>
          </w:p>
          <w:p w14:paraId="10A49AB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15. Profes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sor-müəllim heyətinin yaş tərkibi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58CAFF16" w14:textId="77777777" w:rsidR="00297DDD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16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. Professor-müəllim heyətinin dərs/iş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yükü (qiymətləndirilən və digər proqramlardakı; tədqiqat və/yaxud digər (peşə) fəaliyyətinə ayrılan zaman və s.).  </w:t>
            </w:r>
          </w:p>
          <w:p w14:paraId="5144DCB4" w14:textId="77777777" w:rsidR="004039FE" w:rsidRDefault="004039FE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  <w:p w14:paraId="15CF43E8" w14:textId="3F198660" w:rsidR="004039FE" w:rsidRPr="00C656BA" w:rsidRDefault="004039FE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71427" w:rsidRPr="008F6F16" w14:paraId="23C301FB" w14:textId="77777777" w:rsidTr="00D06BCA">
        <w:tc>
          <w:tcPr>
            <w:tcW w:w="14879" w:type="dxa"/>
            <w:gridSpan w:val="2"/>
          </w:tcPr>
          <w:p w14:paraId="0005EC5F" w14:textId="77777777" w:rsidR="00297DDD" w:rsidRDefault="00C82A21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lastRenderedPageBreak/>
              <w:t>Resurslar və təlim nəticələri</w:t>
            </w:r>
          </w:p>
          <w:p w14:paraId="2C6E6FC7" w14:textId="2166CE52" w:rsidR="004039FE" w:rsidRPr="00C656BA" w:rsidRDefault="004039FE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171427" w:rsidRPr="008F6F16" w14:paraId="0C59B9EE" w14:textId="77777777" w:rsidTr="00C82A21">
        <w:tc>
          <w:tcPr>
            <w:tcW w:w="4962" w:type="dxa"/>
          </w:tcPr>
          <w:p w14:paraId="0B2FC81D" w14:textId="77777777" w:rsidR="00297DDD" w:rsidRPr="00C656BA" w:rsidRDefault="00873F2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1. Tədris 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>infrasturukturunun ölçüləri v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ə keyfiyyət </w:t>
            </w:r>
            <w:r w:rsidR="00D90CBD" w:rsidRPr="00C656BA">
              <w:rPr>
                <w:rFonts w:cs="Arial"/>
                <w:sz w:val="24"/>
                <w:szCs w:val="24"/>
                <w:lang w:val="en-US"/>
              </w:rPr>
              <w:t xml:space="preserve">göstəriciləri təlim nəticələrinin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əldə edilməsi üçün qənaətbəxşdir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431CB06A" w14:textId="0514D15C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Tədris və təlim a</w:t>
            </w:r>
            <w:r w:rsidR="00883FCA" w:rsidRPr="00C656BA">
              <w:rPr>
                <w:rFonts w:cs="Arial"/>
                <w:sz w:val="24"/>
                <w:szCs w:val="24"/>
                <w:lang w:val="en-US"/>
              </w:rPr>
              <w:t>vadanlığı (laboratoriya və kompyü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ter avadanlığı, birdəfəlik istifadə materialları) həm ölçü, həm də</w:t>
            </w:r>
            <w:r w:rsidR="00EA290E" w:rsidRPr="00C656BA">
              <w:rPr>
                <w:rFonts w:cs="Arial"/>
                <w:sz w:val="24"/>
                <w:szCs w:val="24"/>
                <w:lang w:val="en-US"/>
              </w:rPr>
              <w:t xml:space="preserve"> keyfiyyət baxımından təlim nəticələrinin əldə edilməsini dəstəkləyir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3EA8AEF8" w14:textId="77777777" w:rsidR="00297DDD" w:rsidRPr="00C656BA" w:rsidRDefault="00EA290E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3. </w:t>
            </w:r>
            <w:r w:rsidRPr="00C656BA">
              <w:rPr>
                <w:rFonts w:cs="Arial"/>
                <w:sz w:val="24"/>
                <w:szCs w:val="24"/>
                <w:highlight w:val="yellow"/>
                <w:lang w:val="en-US"/>
              </w:rPr>
              <w:t xml:space="preserve">İstehsalat/pedaqoji təcrübə təlim nəticələrinin </w:t>
            </w:r>
            <w:r w:rsidR="00C82A21" w:rsidRPr="00C656BA">
              <w:rPr>
                <w:rFonts w:cs="Arial"/>
                <w:sz w:val="24"/>
                <w:szCs w:val="24"/>
                <w:highlight w:val="yellow"/>
                <w:lang w:val="en-US"/>
              </w:rPr>
              <w:t>əl</w:t>
            </w:r>
            <w:r w:rsidR="00914BC1" w:rsidRPr="00C656BA">
              <w:rPr>
                <w:rFonts w:cs="Arial"/>
                <w:sz w:val="24"/>
                <w:szCs w:val="24"/>
                <w:highlight w:val="yellow"/>
                <w:lang w:val="en-US"/>
              </w:rPr>
              <w:t>də edilməsini</w:t>
            </w:r>
            <w:r w:rsidR="006D71C7" w:rsidRPr="00C656BA">
              <w:rPr>
                <w:rFonts w:cs="Arial"/>
                <w:sz w:val="24"/>
                <w:szCs w:val="24"/>
                <w:highlight w:val="yellow"/>
                <w:lang w:val="en-US"/>
              </w:rPr>
              <w:t xml:space="preserve"> dəstəkləyir</w:t>
            </w:r>
            <w:r w:rsidR="00C82A21" w:rsidRPr="00C656BA">
              <w:rPr>
                <w:rFonts w:cs="Arial"/>
                <w:sz w:val="24"/>
                <w:szCs w:val="24"/>
                <w:highlight w:val="yellow"/>
                <w:lang w:val="en-US"/>
              </w:rPr>
              <w:t>;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684D3F7A" w14:textId="6E53D182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Tədris materi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>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lları (dərsliklər, kitablar, dövri nəşrlər, məlumat</w:t>
            </w:r>
            <w:r w:rsidR="006D71C7" w:rsidRPr="00C656BA">
              <w:rPr>
                <w:rFonts w:cs="Arial"/>
                <w:sz w:val="24"/>
                <w:szCs w:val="24"/>
                <w:lang w:val="en-US"/>
              </w:rPr>
              <w:t xml:space="preserve"> bazaları) münasib və əlçatandı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>r</w:t>
            </w:r>
            <w:r w:rsidR="006D71C7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76890DEC" w14:textId="404B9B02" w:rsidR="00297DDD" w:rsidRPr="00C656BA" w:rsidRDefault="00C82A21" w:rsidP="006D71C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5. Proqramın</w:t>
            </w:r>
            <w:r w:rsidR="006D71C7" w:rsidRPr="00C656BA">
              <w:rPr>
                <w:rFonts w:cs="Arial"/>
                <w:sz w:val="24"/>
                <w:szCs w:val="24"/>
                <w:lang w:val="en-US"/>
              </w:rPr>
              <w:t xml:space="preserve"> təlim nəticələrinin əldə edilməsi üçün</w:t>
            </w:r>
            <w:r w:rsidR="00883FCA" w:rsidRPr="00C656BA">
              <w:rPr>
                <w:rFonts w:cs="Arial"/>
                <w:sz w:val="24"/>
                <w:szCs w:val="24"/>
                <w:lang w:val="en-US"/>
              </w:rPr>
              <w:t xml:space="preserve"> maliyyələşdirmə</w:t>
            </w:r>
            <w:r w:rsidR="006D71C7" w:rsidRPr="00C656BA">
              <w:rPr>
                <w:rFonts w:cs="Arial"/>
                <w:sz w:val="24"/>
                <w:szCs w:val="24"/>
                <w:lang w:val="en-US"/>
              </w:rPr>
              <w:t xml:space="preserve"> qənaətbəxşdir.</w:t>
            </w:r>
          </w:p>
        </w:tc>
        <w:tc>
          <w:tcPr>
            <w:tcW w:w="9917" w:type="dxa"/>
          </w:tcPr>
          <w:p w14:paraId="02E81870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1. Proqramın tədris edi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>ləcəyi məkan və onların ölçülərinə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dair məlumatlar;</w:t>
            </w:r>
          </w:p>
          <w:p w14:paraId="1CFE445A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2. Proqramın tədrisi üçün istifadə ediləcək avadanlığa dair məlumatlar; </w:t>
            </w:r>
          </w:p>
          <w:p w14:paraId="6190E4FF" w14:textId="49505B21" w:rsidR="00297DDD" w:rsidRPr="00C656BA" w:rsidRDefault="00B86CC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Tələbələrin istehsalat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və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/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və ya pedaqoji təcrübə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üçün istifadə olunan məkanlar;</w:t>
            </w:r>
          </w:p>
          <w:p w14:paraId="0EADF33D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 Müəssisənin kitabxanasında mövcud olan tədris/təlim materiallarına, qiraət və də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rs otaqlarına, e-nəşrlərə çıxış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s. dair məlumatlar </w:t>
            </w:r>
          </w:p>
          <w:p w14:paraId="4259348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5. 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Təhsil 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roqram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ın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a ayrılan maliyyə vəsaiti </w:t>
            </w:r>
          </w:p>
          <w:p w14:paraId="73407F1F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Təlim resurslarının yenilənməsi və yaxşılaşdırılmasına dair məlumatlar</w:t>
            </w:r>
          </w:p>
        </w:tc>
      </w:tr>
      <w:tr w:rsidR="00171427" w:rsidRPr="008F6F16" w14:paraId="23C26E64" w14:textId="77777777" w:rsidTr="00D06BCA">
        <w:tc>
          <w:tcPr>
            <w:tcW w:w="14879" w:type="dxa"/>
            <w:gridSpan w:val="2"/>
          </w:tcPr>
          <w:p w14:paraId="3104048B" w14:textId="77777777" w:rsidR="00297DDD" w:rsidRDefault="00873F22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>Təlim</w:t>
            </w:r>
            <w:r w:rsidR="00C82A21"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t xml:space="preserve"> prosesi və tələbələrin göstəricilərinin qiymətləndirilməsi</w:t>
            </w:r>
          </w:p>
          <w:p w14:paraId="693EA810" w14:textId="1C6A31C5" w:rsidR="00C656BA" w:rsidRPr="00C656BA" w:rsidRDefault="00C656BA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171427" w:rsidRPr="008F6F16" w14:paraId="125A6997" w14:textId="77777777" w:rsidTr="00C82A21">
        <w:tc>
          <w:tcPr>
            <w:tcW w:w="4962" w:type="dxa"/>
          </w:tcPr>
          <w:p w14:paraId="7511C07A" w14:textId="29ABB603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1.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Proqramın tədrisi tələbələri təlim prosesində daha fəal rol oynamağa ruh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 xml:space="preserve">landıran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təlim yanaşması</w:t>
            </w:r>
            <w:r w:rsidR="00873F22" w:rsidRPr="00C656BA">
              <w:rPr>
                <w:rFonts w:cs="Arial"/>
                <w:sz w:val="24"/>
                <w:szCs w:val="24"/>
                <w:lang w:val="en-US"/>
              </w:rPr>
              <w:t>nı</w:t>
            </w:r>
            <w:r w:rsidR="00883FCA" w:rsidRPr="00C656BA">
              <w:rPr>
                <w:rFonts w:cs="Arial"/>
                <w:sz w:val="24"/>
                <w:szCs w:val="24"/>
                <w:lang w:val="en-US"/>
              </w:rPr>
              <w:t xml:space="preserve"> təmin edir;</w:t>
            </w:r>
          </w:p>
          <w:p w14:paraId="4511F378" w14:textId="77777777" w:rsidR="00297DDD" w:rsidRPr="00C656BA" w:rsidRDefault="00B30FB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Tədris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prosesinin təşkili proqramın düzgün tədrisini və təlim nəticələrinin əldə edilməsini təmin edir;</w:t>
            </w:r>
          </w:p>
          <w:p w14:paraId="5CB612D7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Tələbələr</w:t>
            </w:r>
            <w:r w:rsidR="00B30FB1" w:rsidRPr="00C656BA">
              <w:rPr>
                <w:rFonts w:cs="Arial"/>
                <w:sz w:val="24"/>
                <w:szCs w:val="24"/>
                <w:lang w:val="en-US"/>
              </w:rPr>
              <w:t>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tədqiqat fəaliyyət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i təşviq edilir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4FFDB08D" w14:textId="77777777" w:rsidR="00297DDD" w:rsidRPr="00C656BA" w:rsidRDefault="00A64906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4. Tələbələrin mübadilə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proqramlar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ında iştirak etmək imkanları var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526AE105" w14:textId="41FBFD26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5. Tələbələrin </w:t>
            </w:r>
            <w:r w:rsidR="005B37C8" w:rsidRPr="00C656BA">
              <w:rPr>
                <w:rFonts w:cs="Arial"/>
                <w:sz w:val="24"/>
                <w:szCs w:val="24"/>
                <w:lang w:val="en-US"/>
              </w:rPr>
              <w:t xml:space="preserve">biliyinin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qiymətləndirilməsi sistemi </w:t>
            </w:r>
            <w:r w:rsidR="00B30FB1" w:rsidRPr="00C656BA">
              <w:rPr>
                <w:rFonts w:cs="Arial"/>
                <w:sz w:val="24"/>
                <w:szCs w:val="24"/>
                <w:lang w:val="en-US"/>
              </w:rPr>
              <w:t xml:space="preserve">aydın müəyyənləşdirilib, </w:t>
            </w:r>
            <w:r w:rsidR="00883FCA" w:rsidRPr="00C656BA">
              <w:rPr>
                <w:rFonts w:cs="Arial"/>
                <w:sz w:val="24"/>
                <w:szCs w:val="24"/>
                <w:lang w:val="en-US"/>
              </w:rPr>
              <w:t xml:space="preserve">tələblərə </w:t>
            </w:r>
            <w:r w:rsidR="00B30FB1" w:rsidRPr="00C656BA">
              <w:rPr>
                <w:rFonts w:cs="Arial"/>
                <w:sz w:val="24"/>
                <w:szCs w:val="24"/>
                <w:lang w:val="en-US"/>
              </w:rPr>
              <w:t>uyğundur və ictimaiyyətə açıq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dır;</w:t>
            </w:r>
          </w:p>
          <w:p w14:paraId="694767D0" w14:textId="46B6EBDB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Məzunların əksəriyyətinin peşəkar fəaliyyəti təhsilverən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>lərin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91CF7" w:rsidRPr="00C656BA">
              <w:rPr>
                <w:rFonts w:cs="Arial"/>
                <w:sz w:val="24"/>
                <w:szCs w:val="24"/>
                <w:lang w:val="az-Latn-AZ"/>
              </w:rPr>
              <w:t>proqnozuna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>(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>gözləntilərinə</w:t>
            </w:r>
            <w:r w:rsidR="00891CF7" w:rsidRPr="00C656BA">
              <w:rPr>
                <w:rFonts w:cs="Arial"/>
                <w:sz w:val="24"/>
                <w:szCs w:val="24"/>
                <w:lang w:val="en-US"/>
              </w:rPr>
              <w:t>)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 xml:space="preserve"> uyğundur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73667F16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Təhsil proqramı çərçivəsində xüsusi ehtiyacı olan tələbələrə təhsil vermək imka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nı var;</w:t>
            </w:r>
          </w:p>
          <w:p w14:paraId="3E2657BE" w14:textId="242EFAE0" w:rsidR="00297DDD" w:rsidRPr="00C656BA" w:rsidRDefault="00883FCA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8. Təhsil proqramında ömür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boyu təhsil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imkanları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nəzərə alınmışdır.</w:t>
            </w:r>
          </w:p>
        </w:tc>
        <w:tc>
          <w:tcPr>
            <w:tcW w:w="9917" w:type="dxa"/>
          </w:tcPr>
          <w:p w14:paraId="6000EB77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1. 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>Tələbələrin tədris illəri üzrə o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rtalama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 xml:space="preserve"> (GPA)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qiymətləri;</w:t>
            </w:r>
          </w:p>
          <w:p w14:paraId="1E560D19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Tələbələrin ali təhsil müəssisəsini bitirmə faizi.</w:t>
            </w:r>
          </w:p>
          <w:p w14:paraId="66413BE4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Tələbələrin tədqiqat, incəsənət və tətbiqi tədqiqat fəaliyyətlərindən iştirak dərəcəsi və formaları;</w:t>
            </w:r>
          </w:p>
          <w:p w14:paraId="6FA3826D" w14:textId="77777777" w:rsidR="00B86CC1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4. Tələbələrə dəstək formaları, o cümlədən xarici tələbələrə dəstək (akademik (məsələn, tyutorlar, rəhbər müəllimlər və s.), 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maliyyə (qrantlar, təqaüdlər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s.), sosial dəstək (psixoloq, idman, mədəni t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>ədbirlər, yataqxanalar və s.))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 xml:space="preserve"> məlumat</w:t>
            </w:r>
            <w:r w:rsidR="00B86CC1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6ECF7F50" w14:textId="1C966BD7" w:rsidR="002472A2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5.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Müəllimlər tələbələrin tədris prosesinin yaradılmasında fəal iştirak etməsi üçün onları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istiqamətlədir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mə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dəstəkl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əmə metodları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295419AC" w14:textId="174D85C9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Tələbələrin qiymətləndirilmə meyar və metodları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öncədən tələbələrə çatdırı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lması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ədalətli şəkildə bütün tələbələrə tətbiq edil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; Qiymətləndirmə</w:t>
            </w:r>
            <w:r w:rsidR="00712084">
              <w:rPr>
                <w:rFonts w:cs="Arial"/>
                <w:sz w:val="24"/>
                <w:szCs w:val="24"/>
                <w:lang w:val="en-US"/>
              </w:rPr>
              <w:t>nin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tələbələrə </w:t>
            </w:r>
            <w:r w:rsidR="00712084">
              <w:rPr>
                <w:rFonts w:cs="Arial"/>
                <w:sz w:val="24"/>
                <w:szCs w:val="24"/>
                <w:lang w:val="en-US"/>
              </w:rPr>
              <w:t>n</w:t>
            </w:r>
            <w:r w:rsidR="00712084">
              <w:rPr>
                <w:rFonts w:cs="Arial"/>
                <w:sz w:val="24"/>
                <w:szCs w:val="24"/>
                <w:lang w:val="az-Latn-AZ"/>
              </w:rPr>
              <w:t>əzərədə tutulan</w:t>
            </w:r>
            <w:r w:rsidR="00712084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təlim nəticələrinin </w:t>
            </w:r>
            <w:r w:rsidR="00712084">
              <w:rPr>
                <w:rFonts w:cs="Arial"/>
                <w:sz w:val="24"/>
                <w:szCs w:val="24"/>
                <w:lang w:val="en-US"/>
              </w:rPr>
              <w:t>nə</w:t>
            </w:r>
            <w:r w:rsidR="00712084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dərəcədə əldə olunduğunu nümayiş etdirməyə imkan ver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Tələbələrə fəalliyyətlərinə dair rəy verilir. </w:t>
            </w:r>
          </w:p>
          <w:p w14:paraId="1A69ADD5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Mövzunun, rəhbərin və layihənin qiymətləndirilməsinin göstərilməsi ilə son iki il ərzində müdafiə edilmiş magistr tezislərinin siyahısı. </w:t>
            </w:r>
          </w:p>
          <w:p w14:paraId="633E8FC1" w14:textId="14122093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8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Tələbələrin müx</w:t>
            </w:r>
            <w:r w:rsidR="002A4904" w:rsidRPr="00C656BA">
              <w:rPr>
                <w:rFonts w:cs="Arial"/>
                <w:sz w:val="24"/>
                <w:szCs w:val="24"/>
                <w:lang w:val="en-US"/>
              </w:rPr>
              <w:t>təlif ehtiyacları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nın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nəzərə alın</w:t>
            </w:r>
            <w:r w:rsidR="00772FD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(məsələn, kurikulumun işləyən tələbələrə uyğunlaşdırılm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ası, texniki vasitələrin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əyani və qiyabi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, xüsusi ehtiyacı olan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tələbələrə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(disable)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uyğunlaşdırılması və s.). </w:t>
            </w:r>
          </w:p>
          <w:p w14:paraId="721DD4F9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9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Əvvəlki təhsilin (o cümlədən, qeyri-formal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 xml:space="preserve">, informal təhsilin) tanınması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proseduru və tanınmaların sayı. </w:t>
            </w:r>
          </w:p>
          <w:p w14:paraId="7D8049F1" w14:textId="167875DB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10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Təhsil proqramında ən azı bir xarici dilin tədrisini nəzərdə tutul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(xarici dil fənni, yaxud xarici dildə tədris olunan fənn(lər)). </w:t>
            </w:r>
          </w:p>
          <w:p w14:paraId="3DA19B8F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Təhsil proqramına qəbula dair məlumatlar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7BD9A446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.1. Qəbul üçün müraciətlərin sayı;</w:t>
            </w:r>
          </w:p>
          <w:p w14:paraId="677FFDC6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.2. qəbulun sayı;</w:t>
            </w:r>
          </w:p>
          <w:p w14:paraId="343787F2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.3. ən yüksək və ən aşağı qəbul hədləri (balı);</w:t>
            </w:r>
          </w:p>
          <w:p w14:paraId="516721C9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12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Qəbu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l balı və təhsil proqramını bitirməyənlərə (xaric edilən/təhsili natamam qalan)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dair məlumatlarla əlaqələndirilərək tələbələrin nailiyyətlərinə dair məlumatlar (imtahan qiymətləri);</w:t>
            </w:r>
          </w:p>
          <w:p w14:paraId="7C87F1CF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13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. təhsil proqramını bitirməyənlərə (xaric edilən/təhsili natamam qalan)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dair məlumatlar (illik);</w:t>
            </w:r>
          </w:p>
          <w:p w14:paraId="06549195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14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təhsil proqramını bitirməyənlərin (xaric edilən/təhsili natamam qalan)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səbəbləri;</w:t>
            </w:r>
          </w:p>
          <w:p w14:paraId="7561AC82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15. Tələbələrin müəllimlərlə görüş saatlarına, təcrübə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müstəqil işə ayrılan vaxtlarının həcmi;</w:t>
            </w:r>
          </w:p>
          <w:p w14:paraId="3F23FDF3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16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Mobillik proqramlarında iştirak edən tələbələrin sayı (proqram çərçivəsində universitetə gələn və xaricə gedən tələbələrin sayı göstərilməklə); </w:t>
            </w:r>
          </w:p>
          <w:p w14:paraId="62D21D88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17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Təhsil proqramı çərçivəsində təhsillərini başa vuran tələbələrə və hazırlanan mütəxəssislərə olan ehtiyaca dair statistik məlumatlar (mütəxəssislərə olan ehtiyaca dair məlumatların mənbəyinə istinad edilməlidir); </w:t>
            </w:r>
          </w:p>
          <w:p w14:paraId="31C3C479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18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Ali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 xml:space="preserve"> təhsil müəssisəsini yeni bitir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miş mütəxəs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sislərə əmək bazarında daimi iş tapmaq üçün tələb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ol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un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an vaxt; </w:t>
            </w:r>
          </w:p>
          <w:p w14:paraId="3E55162C" w14:textId="1B4FED2D" w:rsidR="00297DDD" w:rsidRPr="00C656BA" w:rsidRDefault="002472A2" w:rsidP="00C82A2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19. Təhsil proqramı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məzunların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ın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məşğulluğuna dair məlumatlar (istənilən məşğulluq və mütəxəssis kvalifikasiyasına uyğun məşğulluq) (o cümlədən ali təhsil müəssisəsindən məzun olmamışdan əvvəl işləyənlər) ictimaiyyətə v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tələbələrə açıq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 xml:space="preserve"> olması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61406302" w14:textId="77777777" w:rsidR="00297DDD" w:rsidRPr="00C656BA" w:rsidRDefault="002472A2" w:rsidP="00D06BCA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20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Pl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agiat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saxtakarlıq, eləcə də hər hansı ayrıseçkiliyə q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arşı dözümsüzlük məsələlərinə dair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metodlar və strategiyalar;</w:t>
            </w:r>
          </w:p>
          <w:p w14:paraId="7E23396F" w14:textId="1BF5E43B" w:rsidR="00297DDD" w:rsidRPr="00C656BA" w:rsidRDefault="002472A2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21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Tələbələrin e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htiyaca uyğun olaraq seçmə fənlərin və/yaxud modulların seç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mək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imkanları. </w:t>
            </w:r>
          </w:p>
          <w:p w14:paraId="285F653D" w14:textId="5D663D2E" w:rsidR="00297DDD" w:rsidRPr="00C656BA" w:rsidRDefault="002472A2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22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Təhsil proqramının tədrisi tələbələrin ehtiya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c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fərqlili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klər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ini nəzərə alaraq müxtəlif pedaqoji metodlara əsaslan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(mühazirələr, tyutor dərsləri, layihələrə əsaslanan öyrənmə və s.)</w:t>
            </w:r>
          </w:p>
          <w:p w14:paraId="6EBBB032" w14:textId="335AD7B0" w:rsidR="00297DDD" w:rsidRPr="00C656BA" w:rsidRDefault="002472A2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23. Tələbələr və professor-müəllim heyəti pedaqoji metod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tədris formaları</w:t>
            </w:r>
            <w:r w:rsidR="00473E7B" w:rsidRPr="00C656BA">
              <w:rPr>
                <w:rFonts w:cs="Arial"/>
                <w:sz w:val="24"/>
                <w:szCs w:val="24"/>
                <w:lang w:val="en-US"/>
              </w:rPr>
              <w:t>nı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müntəzəm olaraq qiymətləndir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məsi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3163629B" w14:textId="15F6F317" w:rsidR="00297DDD" w:rsidRPr="00C656BA" w:rsidRDefault="002472A2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24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Təhsil proqramı, modullar və hədəflənən kompetensiyalarla bağlı məlumatlar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ın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tələbələrlə paylaş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və müzakirə olun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36793C7E" w14:textId="3540566C" w:rsidR="00297DDD" w:rsidRDefault="002472A2" w:rsidP="00297DDD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25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. Mümkün olduqda qiymətləndirmə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nin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birdən çox qiymətləndirici tərəfindən aparıl</w:t>
            </w:r>
            <w:r w:rsidR="00603673" w:rsidRPr="00C656BA">
              <w:rPr>
                <w:rFonts w:cs="Arial"/>
                <w:sz w:val="24"/>
                <w:szCs w:val="24"/>
                <w:lang w:val="en-US"/>
              </w:rPr>
              <w:t>ması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004042E2" w14:textId="11C66F1D" w:rsidR="004039FE" w:rsidRDefault="004039FE" w:rsidP="00297DD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4A1648F" w14:textId="77777777" w:rsidR="004039FE" w:rsidRDefault="004039FE" w:rsidP="00297DD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CCA9246" w14:textId="0C04FD61" w:rsidR="00C656BA" w:rsidRPr="00C656BA" w:rsidRDefault="00C656BA" w:rsidP="00297DDD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71427" w:rsidRPr="008F6F16" w14:paraId="349DC6EA" w14:textId="77777777" w:rsidTr="00D06BCA">
        <w:tc>
          <w:tcPr>
            <w:tcW w:w="14879" w:type="dxa"/>
            <w:gridSpan w:val="2"/>
          </w:tcPr>
          <w:p w14:paraId="31917762" w14:textId="77777777" w:rsidR="00297DDD" w:rsidRPr="00C656BA" w:rsidRDefault="00C82A21" w:rsidP="00373B66">
            <w:pPr>
              <w:jc w:val="left"/>
              <w:rPr>
                <w:rFonts w:cs="Arial"/>
                <w:b/>
                <w:i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b/>
                <w:i/>
                <w:sz w:val="24"/>
                <w:szCs w:val="24"/>
                <w:lang w:val="en-US"/>
              </w:rPr>
              <w:lastRenderedPageBreak/>
              <w:t>Proqramın idarəedilməsi</w:t>
            </w:r>
          </w:p>
        </w:tc>
      </w:tr>
      <w:tr w:rsidR="00171427" w:rsidRPr="008F6F16" w14:paraId="2B6521DC" w14:textId="77777777" w:rsidTr="00C656BA">
        <w:trPr>
          <w:trHeight w:val="8545"/>
        </w:trPr>
        <w:tc>
          <w:tcPr>
            <w:tcW w:w="4962" w:type="dxa"/>
          </w:tcPr>
          <w:p w14:paraId="23E4D075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1. Proqramın 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həyata keçirilməsi üzrə səlahiyyət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monitorinq öhdəlikləri</w:t>
            </w:r>
            <w:r w:rsidR="00A64906" w:rsidRPr="00C656BA">
              <w:rPr>
                <w:rFonts w:cs="Arial"/>
                <w:sz w:val="24"/>
                <w:szCs w:val="24"/>
                <w:lang w:val="en-US"/>
              </w:rPr>
              <w:t>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473E7B" w:rsidRPr="00C656BA">
              <w:rPr>
                <w:rFonts w:cs="Arial"/>
                <w:sz w:val="24"/>
                <w:szCs w:val="24"/>
                <w:lang w:val="en-US"/>
              </w:rPr>
              <w:t xml:space="preserve">dair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aydın</w:t>
            </w:r>
            <w:r w:rsidR="00473E7B" w:rsidRPr="00C656BA">
              <w:rPr>
                <w:rFonts w:cs="Arial"/>
                <w:sz w:val="24"/>
                <w:szCs w:val="24"/>
                <w:lang w:val="en-US"/>
              </w:rPr>
              <w:t xml:space="preserve"> iş bölgüsü aparılır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; </w:t>
            </w:r>
          </w:p>
          <w:p w14:paraId="1C1DDCFE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Proqramın icrasına dair məlumatlar müntəzəm olaraq toplanılır və təhlil edilir;</w:t>
            </w:r>
          </w:p>
          <w:p w14:paraId="40B3B080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3. Proqramın daxili və xarici qiymətləndirmə nəticələri proqramın yaxşılaşdırılması üçün istifadə olunur; </w:t>
            </w:r>
          </w:p>
          <w:p w14:paraId="4886E92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Maraqlı tərəflər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 xml:space="preserve"> qiymətləndirmə və təkmilləşdirmə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proseslərinə cəlb olunurlar; </w:t>
            </w:r>
          </w:p>
          <w:p w14:paraId="7AAA6D87" w14:textId="00EE3C6F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5. Daxili keyfiyyət təminatı </w:t>
            </w:r>
            <w:r w:rsidR="00712084">
              <w:rPr>
                <w:rFonts w:cs="Arial"/>
                <w:sz w:val="24"/>
                <w:szCs w:val="24"/>
                <w:lang w:val="en-US"/>
              </w:rPr>
              <w:t>sistemi səmə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rəlidir. </w:t>
            </w:r>
          </w:p>
          <w:p w14:paraId="7738CC60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Həmin sahə üzrə, o cümlədən digər ali təhsil müəssisələrində tədris olunan oxşar proqramla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>rla müqayisədə proqramın fərq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>l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>i və oxşar xüsusiyyətləri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59057449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7. Ali təhsil müəssisəsi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 xml:space="preserve"> (tələbə, professor-müəllim və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 xml:space="preserve"> inzibatı heyət üçün)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m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 xml:space="preserve">üvafiq akademik və sosial dəstəyi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təmin edir;</w:t>
            </w:r>
          </w:p>
          <w:p w14:paraId="414B06A3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8. ATM-də təhsil 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>və inzibati məsələlərə dair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 xml:space="preserve"> şikayətlər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apelyasiya məsələləri üzrə </w:t>
            </w:r>
            <w:r w:rsidR="005B0EE4" w:rsidRPr="00C656BA">
              <w:rPr>
                <w:rFonts w:cs="Arial"/>
                <w:sz w:val="24"/>
                <w:szCs w:val="24"/>
                <w:lang w:val="en-US"/>
              </w:rPr>
              <w:t>si</w:t>
            </w:r>
            <w:r w:rsidR="005C7763" w:rsidRPr="00C656BA">
              <w:rPr>
                <w:rFonts w:cs="Arial"/>
                <w:sz w:val="24"/>
                <w:szCs w:val="24"/>
                <w:lang w:val="en-US"/>
              </w:rPr>
              <w:t xml:space="preserve">stem və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prosedur mövcuddur.  </w:t>
            </w:r>
          </w:p>
          <w:p w14:paraId="764A6730" w14:textId="77777777" w:rsidR="00297DDD" w:rsidRPr="00C656BA" w:rsidRDefault="005C7763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9. Təhsil proqramı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5A19E7" w:rsidRPr="00C656BA">
              <w:rPr>
                <w:rFonts w:cs="Arial"/>
                <w:sz w:val="24"/>
                <w:szCs w:val="24"/>
                <w:lang w:val="en-US"/>
              </w:rPr>
              <w:t>inkişaf strategiyasının hə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yata keçirilməsi üçün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di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gər müəssisələrlə tərəfdaşlıq əlaqələri yaradıb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1F65A3AF" w14:textId="03008D87" w:rsidR="008F6F16" w:rsidRPr="00C656BA" w:rsidRDefault="008F6F16" w:rsidP="00D06BCA">
            <w:pPr>
              <w:pStyle w:val="5-POINTSFORTSETFAIBLES"/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FD474F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D6F988F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7F0582C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7C99FAC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A2B1481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C60F8D4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2A9EEF1" w14:textId="77777777" w:rsidR="008F6F16" w:rsidRPr="00C656BA" w:rsidRDefault="008F6F16" w:rsidP="00C656B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74235E8" w14:textId="5F36C17E" w:rsidR="00297DDD" w:rsidRPr="00C656BA" w:rsidRDefault="00EA185B" w:rsidP="00C656BA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17" w:type="dxa"/>
          </w:tcPr>
          <w:p w14:paraId="1945452C" w14:textId="77777777" w:rsidR="00297DDD" w:rsidRPr="00C656BA" w:rsidRDefault="005C7763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1. Proqram 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>rəhbərliyi və qərarvermə prosedurları (təhsil proqramının uzunmüddətli istiqamətlərini müəyyənləşdirməyə və daxili qiymətləndirməni təşkil etməyə cavabdeh olan şura mövcuddur)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barədə məlumat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117B5F3C" w14:textId="77777777" w:rsidR="00297DDD" w:rsidRPr="00C656BA" w:rsidRDefault="00CC6F16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2. Proqramın keyfiyyətini təminetmə</w:t>
            </w:r>
            <w:r w:rsidR="00C82A21" w:rsidRPr="00C656BA">
              <w:rPr>
                <w:rFonts w:cs="Arial"/>
                <w:sz w:val="24"/>
                <w:szCs w:val="24"/>
                <w:lang w:val="en-US"/>
              </w:rPr>
              <w:t xml:space="preserve"> yolları (vasitələri);</w:t>
            </w:r>
          </w:p>
          <w:p w14:paraId="450147C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3. Proqramın son qiymətləndirilməsinin (əgər mövcuddursa) icmalı (2 səhifəyədək; özünütəhlil hesabatına əlavə kimi təqdim edilə bilər), o cümlədən ötən qiymətləndirmədəki ekspert tövsiyələrinin icra səviyyəsinə dair məlumatlar.</w:t>
            </w:r>
          </w:p>
          <w:p w14:paraId="5D2A917A" w14:textId="6AC17ECE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4. Proqramın bütün maraqlı tərəflərin</w:t>
            </w:r>
            <w:r w:rsidR="00CC6F16" w:rsidRPr="00C656BA">
              <w:rPr>
                <w:rFonts w:cs="Arial"/>
                <w:sz w:val="24"/>
                <w:szCs w:val="24"/>
                <w:lang w:val="en-US"/>
              </w:rPr>
              <w:t>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daxil olduğu rəhbər şurası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>n</w:t>
            </w:r>
            <w:r w:rsidR="005C685D" w:rsidRPr="00C656BA">
              <w:rPr>
                <w:rFonts w:cs="Arial"/>
                <w:sz w:val="24"/>
                <w:szCs w:val="24"/>
                <w:lang w:val="az-Latn-AZ"/>
              </w:rPr>
              <w:t>ın keçirdiyi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görüşlər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>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>müntəzəmlıyı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451BD168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5. Şikayət və apelyasiya prosedurunu müəyyənləşdirən sənədlər. </w:t>
            </w:r>
          </w:p>
          <w:p w14:paraId="573D65AF" w14:textId="26EFBD93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6. Şikayət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 xml:space="preserve"> və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apelyasiya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>lar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 xml:space="preserve"> və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 xml:space="preserve">onların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səbəb və nəticələr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ı</w:t>
            </w:r>
            <w:r w:rsidR="005C685D" w:rsidRPr="00C656BA">
              <w:rPr>
                <w:rFonts w:cs="Arial"/>
                <w:sz w:val="24"/>
                <w:szCs w:val="24"/>
                <w:lang w:val="en-US"/>
              </w:rPr>
              <w:t>nə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dair statistik məlumatlar;</w:t>
            </w:r>
          </w:p>
          <w:p w14:paraId="6972E1C8" w14:textId="77777777" w:rsidR="00297DDD" w:rsidRPr="00C656BA" w:rsidRDefault="00C82A21" w:rsidP="00D06BCA">
            <w:pPr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7. Digər müəssisələrlə tərəfdaşlıq müqavilələri (proqramın xarici maraqlı tərəfləri aydın şəkildə müəyyənləşdirilib və proqram barədə müntəzəm məlumatlandırılır). </w:t>
            </w:r>
          </w:p>
          <w:p w14:paraId="774CB57B" w14:textId="349E27CE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8.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Qiymətləndirilən p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roqramın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bu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region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dakı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digər ali təhsil müəssisələri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ndə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 xml:space="preserve">eyni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təhsil sahəsi üzrə tədris edilən digər proqramlarla müqayisədə rolunun əsaslandırılması. </w:t>
            </w:r>
          </w:p>
          <w:p w14:paraId="54DB2B3D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9. Təhsilverənlərin (proqramı tədris edənlərin) məsuliyyətlərini müəyyənləşdirən sənədlər;</w:t>
            </w:r>
          </w:p>
          <w:p w14:paraId="7716B13A" w14:textId="3269C81A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10. Məsuliyyətlərin proqramın inzibati və professor-müəllim heyəti arasında bölünməsinə dair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daxili nizamlama qaydaları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;</w:t>
            </w:r>
          </w:p>
          <w:p w14:paraId="3C99F7C1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11. Ali təhsil müəssisəsi çərçivəsində daxili keyfiyyət təminatını tənzimləyən sənədlər (məsələn, keyfiyyət siyasəti);</w:t>
            </w:r>
          </w:p>
          <w:p w14:paraId="79C2805A" w14:textId="58339B4C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12. Son 5 il ərzində </w:t>
            </w:r>
            <w:r w:rsidR="00930AAC">
              <w:rPr>
                <w:rFonts w:cs="Arial"/>
                <w:sz w:val="24"/>
                <w:szCs w:val="24"/>
                <w:lang w:val="en-US"/>
              </w:rPr>
              <w:t>(</w:t>
            </w:r>
            <w:r w:rsidR="00930AAC" w:rsidRPr="00944CEE">
              <w:rPr>
                <w:rFonts w:cs="Arial"/>
                <w:sz w:val="24"/>
                <w:szCs w:val="24"/>
                <w:lang w:val="en-US"/>
              </w:rPr>
              <w:t>Proqram icrası 5 ildən az müddəti əhatə et</w:t>
            </w:r>
            <w:r w:rsidR="00930AAC">
              <w:rPr>
                <w:rFonts w:cs="Arial"/>
                <w:sz w:val="24"/>
                <w:szCs w:val="24"/>
                <w:lang w:val="en-US"/>
              </w:rPr>
              <w:t>sə də)</w:t>
            </w:r>
            <w:r w:rsidR="00930AAC"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məlumatların toplanılmasına və təhlilinə dair məlumatlar</w:t>
            </w:r>
            <w:r w:rsidR="00930AA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35C2E359" w14:textId="443CDD9A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13. Maraqlı tərəflərin proqramın qiymətləndirilməsi və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 xml:space="preserve">inkişafına dair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iştirakı və </w:t>
            </w:r>
            <w:r w:rsidR="002026FC" w:rsidRPr="00C656BA">
              <w:rPr>
                <w:rFonts w:cs="Arial"/>
                <w:sz w:val="24"/>
                <w:szCs w:val="24"/>
                <w:lang w:val="en-US"/>
              </w:rPr>
              <w:t>bu proses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>dəki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təsir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 xml:space="preserve"> imkanlarına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dair məlumatlar;</w:t>
            </w:r>
          </w:p>
          <w:p w14:paraId="1098A17B" w14:textId="1059363F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lastRenderedPageBreak/>
              <w:t>14. Proqramın qiymətləndirilməsi və yaxşılaşdırılması prosesini və nəticələri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>nin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müəssisənin (fakultənin) icması və sosial tərəfdaşlar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>ı üçün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əlçatan 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>olmasına dair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F6F16" w:rsidRPr="00C656BA">
              <w:rPr>
                <w:rFonts w:cs="Arial"/>
                <w:sz w:val="24"/>
                <w:szCs w:val="24"/>
                <w:lang w:val="az-Latn-AZ"/>
              </w:rPr>
              <w:t>alətlər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 və </w:t>
            </w:r>
            <w:r w:rsidR="008F6F16" w:rsidRPr="00C656BA">
              <w:rPr>
                <w:rFonts w:cs="Arial"/>
                <w:sz w:val="24"/>
                <w:szCs w:val="24"/>
                <w:lang w:val="en-US"/>
              </w:rPr>
              <w:t xml:space="preserve">proqramla bağlı bu </w:t>
            </w:r>
            <w:r w:rsidRPr="00C656BA">
              <w:rPr>
                <w:rFonts w:cs="Arial"/>
                <w:sz w:val="24"/>
                <w:szCs w:val="24"/>
                <w:lang w:val="en-US"/>
              </w:rPr>
              <w:t>məlumatların açıqlanmasının təsiri;</w:t>
            </w:r>
          </w:p>
          <w:p w14:paraId="4A779E7C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15. Professor-müəllim heyəti, məzunlar, işəgötürənlər və xüsusən tələbələrin proqramın tədrisinə (yaxud fənlərə/modullara) dair rəyi; </w:t>
            </w:r>
          </w:p>
          <w:p w14:paraId="6A07DABA" w14:textId="77777777" w:rsidR="00297DDD" w:rsidRPr="00C656BA" w:rsidRDefault="00C82A21" w:rsidP="00D06BC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>16. Təhsilin keyfiyyətinə dair məlumat mənbələri;</w:t>
            </w:r>
          </w:p>
          <w:p w14:paraId="4A5F100D" w14:textId="77777777" w:rsidR="00297DDD" w:rsidRPr="00C656BA" w:rsidRDefault="00C82A21" w:rsidP="00C656BA">
            <w:pPr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C656BA">
              <w:rPr>
                <w:rFonts w:cs="Arial"/>
                <w:sz w:val="24"/>
                <w:szCs w:val="24"/>
                <w:lang w:val="en-US"/>
              </w:rPr>
              <w:t xml:space="preserve">17. Ən son qiymətləndirmə nəticələrinin səbəb olduğu ən mühüm dəyişikliklər.  </w:t>
            </w:r>
          </w:p>
          <w:p w14:paraId="3BF78D94" w14:textId="37C8C699" w:rsidR="00297DDD" w:rsidRPr="00C656BA" w:rsidRDefault="00C82A21" w:rsidP="00C656BA">
            <w:pPr>
              <w:pStyle w:val="5-POINTSFORTSETFAIBLES"/>
              <w:spacing w:before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>18. Diploma tələbənin əldə etdiyi təlim nəticələrinin qeyd edildiyi əlavə</w:t>
            </w:r>
            <w:r w:rsidR="008F6F16" w:rsidRPr="00C656BA">
              <w:rPr>
                <w:rFonts w:ascii="Arial" w:hAnsi="Arial" w:cs="Arial"/>
                <w:sz w:val="24"/>
                <w:szCs w:val="24"/>
                <w:lang w:val="en-US"/>
              </w:rPr>
              <w:t>nin</w:t>
            </w: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 təqdim </w:t>
            </w:r>
            <w:r w:rsidR="008F6F16" w:rsidRPr="00C656BA">
              <w:rPr>
                <w:rFonts w:ascii="Arial" w:hAnsi="Arial" w:cs="Arial"/>
                <w:sz w:val="24"/>
                <w:szCs w:val="24"/>
                <w:lang w:val="en-US"/>
              </w:rPr>
              <w:t>eliməsi</w:t>
            </w: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22FF2BDA" w14:textId="0433478B" w:rsidR="00297DDD" w:rsidRPr="00C656BA" w:rsidRDefault="00C82A21" w:rsidP="00C656BA">
            <w:pPr>
              <w:pStyle w:val="5-POINTSFORTSETFAIBLES"/>
              <w:spacing w:before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>19. Təhsil proqramı və onun əsas məqsədləri barədə məlumat</w:t>
            </w:r>
            <w:r w:rsidR="008F6F16" w:rsidRPr="00C656BA">
              <w:rPr>
                <w:rFonts w:ascii="Arial" w:hAnsi="Arial" w:cs="Arial"/>
                <w:sz w:val="24"/>
                <w:szCs w:val="24"/>
                <w:lang w:val="en-US"/>
              </w:rPr>
              <w:t>ın</w:t>
            </w: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 ictimaiyyətə açıq</w:t>
            </w:r>
            <w:r w:rsidR="008F6F16"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 olması dərəcəsi</w:t>
            </w: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 və fakultənin/universitetin veb səhifəsində yerləşdir</w:t>
            </w:r>
            <w:r w:rsidR="008F6F16" w:rsidRPr="00C656BA">
              <w:rPr>
                <w:rFonts w:ascii="Arial" w:hAnsi="Arial" w:cs="Arial"/>
                <w:sz w:val="24"/>
                <w:szCs w:val="24"/>
                <w:lang w:val="en-US"/>
              </w:rPr>
              <w:t>ilməsi</w:t>
            </w:r>
            <w:r w:rsidRPr="00C656BA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</w:p>
          <w:p w14:paraId="32420FCE" w14:textId="77777777" w:rsidR="00297DDD" w:rsidRPr="00C656BA" w:rsidRDefault="00EA185B" w:rsidP="00D06BCA">
            <w:pPr>
              <w:pStyle w:val="5-POINTSFORTSETFAIBLES"/>
              <w:spacing w:befor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1D0CE76" w14:textId="77777777" w:rsidR="00B479CF" w:rsidRPr="00C656BA" w:rsidRDefault="00EA185B">
      <w:pPr>
        <w:rPr>
          <w:rFonts w:cs="Arial"/>
          <w:sz w:val="24"/>
          <w:szCs w:val="24"/>
        </w:rPr>
      </w:pPr>
    </w:p>
    <w:sectPr w:rsidR="00B479CF" w:rsidRPr="00C656BA" w:rsidSect="00297D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D97C" w14:textId="77777777" w:rsidR="00EA185B" w:rsidRDefault="00EA185B" w:rsidP="008F6F16">
      <w:pPr>
        <w:spacing w:before="0"/>
      </w:pPr>
      <w:r>
        <w:separator/>
      </w:r>
    </w:p>
  </w:endnote>
  <w:endnote w:type="continuationSeparator" w:id="0">
    <w:p w14:paraId="56FEE076" w14:textId="77777777" w:rsidR="00EA185B" w:rsidRDefault="00EA185B" w:rsidP="008F6F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63EE" w14:textId="77777777" w:rsidR="00EA185B" w:rsidRDefault="00EA185B" w:rsidP="008F6F16">
      <w:pPr>
        <w:spacing w:before="0"/>
      </w:pPr>
      <w:r>
        <w:separator/>
      </w:r>
    </w:p>
  </w:footnote>
  <w:footnote w:type="continuationSeparator" w:id="0">
    <w:p w14:paraId="5662D395" w14:textId="77777777" w:rsidR="00EA185B" w:rsidRDefault="00EA185B" w:rsidP="008F6F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33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80CD29" w14:textId="3BC32AC1" w:rsidR="008F6F16" w:rsidRDefault="008F6F1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92DE4" w14:textId="77777777" w:rsidR="008F6F16" w:rsidRDefault="008F6F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7"/>
    <w:rsid w:val="00000168"/>
    <w:rsid w:val="000026D3"/>
    <w:rsid w:val="000214C6"/>
    <w:rsid w:val="000A7D88"/>
    <w:rsid w:val="000B501D"/>
    <w:rsid w:val="000C039E"/>
    <w:rsid w:val="000E1AB3"/>
    <w:rsid w:val="000E636D"/>
    <w:rsid w:val="00106BD5"/>
    <w:rsid w:val="0016587E"/>
    <w:rsid w:val="00171427"/>
    <w:rsid w:val="00190802"/>
    <w:rsid w:val="001975D6"/>
    <w:rsid w:val="001F1D01"/>
    <w:rsid w:val="002026FC"/>
    <w:rsid w:val="002335CA"/>
    <w:rsid w:val="0023470C"/>
    <w:rsid w:val="002356FC"/>
    <w:rsid w:val="002472A2"/>
    <w:rsid w:val="00290BEC"/>
    <w:rsid w:val="002A1DDA"/>
    <w:rsid w:val="002A1E12"/>
    <w:rsid w:val="002A4904"/>
    <w:rsid w:val="00336206"/>
    <w:rsid w:val="00373B66"/>
    <w:rsid w:val="003A4DDC"/>
    <w:rsid w:val="004039FE"/>
    <w:rsid w:val="00467895"/>
    <w:rsid w:val="00473E7B"/>
    <w:rsid w:val="00506555"/>
    <w:rsid w:val="0051476C"/>
    <w:rsid w:val="005A19E7"/>
    <w:rsid w:val="005B0EE4"/>
    <w:rsid w:val="005B1508"/>
    <w:rsid w:val="005B37C8"/>
    <w:rsid w:val="005C685D"/>
    <w:rsid w:val="005C7763"/>
    <w:rsid w:val="00603673"/>
    <w:rsid w:val="00646D5D"/>
    <w:rsid w:val="00662AE3"/>
    <w:rsid w:val="00666B9F"/>
    <w:rsid w:val="006C7375"/>
    <w:rsid w:val="006D71C7"/>
    <w:rsid w:val="00706E5E"/>
    <w:rsid w:val="00712084"/>
    <w:rsid w:val="00772FD3"/>
    <w:rsid w:val="007961E8"/>
    <w:rsid w:val="007C1734"/>
    <w:rsid w:val="00860078"/>
    <w:rsid w:val="00873F22"/>
    <w:rsid w:val="008750A1"/>
    <w:rsid w:val="00883FCA"/>
    <w:rsid w:val="00891CF7"/>
    <w:rsid w:val="008E5FCC"/>
    <w:rsid w:val="008F6F16"/>
    <w:rsid w:val="00902B15"/>
    <w:rsid w:val="00914BC1"/>
    <w:rsid w:val="00930AAC"/>
    <w:rsid w:val="009565AD"/>
    <w:rsid w:val="009B7C5A"/>
    <w:rsid w:val="009D112C"/>
    <w:rsid w:val="009E35D3"/>
    <w:rsid w:val="00A05B5B"/>
    <w:rsid w:val="00A43841"/>
    <w:rsid w:val="00A64906"/>
    <w:rsid w:val="00AA2944"/>
    <w:rsid w:val="00AB2074"/>
    <w:rsid w:val="00AD57C7"/>
    <w:rsid w:val="00B30FB1"/>
    <w:rsid w:val="00B4688C"/>
    <w:rsid w:val="00B5129C"/>
    <w:rsid w:val="00B517BC"/>
    <w:rsid w:val="00B86CC1"/>
    <w:rsid w:val="00C17573"/>
    <w:rsid w:val="00C31C3C"/>
    <w:rsid w:val="00C656BA"/>
    <w:rsid w:val="00C82A21"/>
    <w:rsid w:val="00CC6F16"/>
    <w:rsid w:val="00D22215"/>
    <w:rsid w:val="00D90CBD"/>
    <w:rsid w:val="00E5597C"/>
    <w:rsid w:val="00E8177B"/>
    <w:rsid w:val="00EA185B"/>
    <w:rsid w:val="00EA290E"/>
    <w:rsid w:val="00ED46DD"/>
    <w:rsid w:val="00F813F1"/>
    <w:rsid w:val="00FB446A"/>
    <w:rsid w:val="00FC6710"/>
    <w:rsid w:val="00FD06B4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0513"/>
  <w15:docId w15:val="{8B74B3A2-E019-4262-8110-49B2FE4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D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-POINTSFORTSETFAIBLES">
    <w:name w:val="5-POINTS FORTS ET FAIBLES"/>
    <w:basedOn w:val="a"/>
    <w:qFormat/>
    <w:rsid w:val="00297DDD"/>
    <w:pPr>
      <w:spacing w:before="200" w:line="240" w:lineRule="exact"/>
    </w:pPr>
    <w:rPr>
      <w:rFonts w:ascii="Trebuchet MS" w:hAnsi="Trebuchet MS"/>
      <w:sz w:val="18"/>
      <w:szCs w:val="18"/>
      <w:lang w:val="fr-FR"/>
    </w:rPr>
  </w:style>
  <w:style w:type="paragraph" w:styleId="a4">
    <w:name w:val="Balloon Text"/>
    <w:basedOn w:val="a"/>
    <w:link w:val="a5"/>
    <w:uiPriority w:val="99"/>
    <w:semiHidden/>
    <w:unhideWhenUsed/>
    <w:rsid w:val="002A1D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DDA"/>
    <w:rPr>
      <w:rFonts w:ascii="Segoe UI" w:eastAsia="Times New Roman" w:hAnsi="Segoe UI" w:cs="Segoe UI"/>
      <w:sz w:val="18"/>
      <w:szCs w:val="18"/>
      <w:lang w:val="en-GB"/>
    </w:rPr>
  </w:style>
  <w:style w:type="character" w:styleId="a6">
    <w:name w:val="annotation reference"/>
    <w:basedOn w:val="a0"/>
    <w:uiPriority w:val="99"/>
    <w:semiHidden/>
    <w:unhideWhenUsed/>
    <w:rsid w:val="009D11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112C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112C"/>
    <w:rPr>
      <w:rFonts w:ascii="Arial" w:eastAsia="Times New Roman" w:hAnsi="Arial" w:cs="Times New Roman"/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11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112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8F6F16"/>
    <w:pPr>
      <w:tabs>
        <w:tab w:val="center" w:pos="4680"/>
        <w:tab w:val="right" w:pos="9360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rsid w:val="008F6F16"/>
    <w:rPr>
      <w:rFonts w:ascii="Arial" w:eastAsia="Times New Roman" w:hAnsi="Arial" w:cs="Times New Roman"/>
      <w:szCs w:val="20"/>
      <w:lang w:val="en-GB"/>
    </w:rPr>
  </w:style>
  <w:style w:type="paragraph" w:styleId="ad">
    <w:name w:val="footer"/>
    <w:basedOn w:val="a"/>
    <w:link w:val="ae"/>
    <w:uiPriority w:val="99"/>
    <w:unhideWhenUsed/>
    <w:rsid w:val="008F6F16"/>
    <w:pPr>
      <w:tabs>
        <w:tab w:val="center" w:pos="4680"/>
        <w:tab w:val="right" w:pos="9360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8F6F16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Bydanova, Lisa</dc:creator>
  <cp:lastModifiedBy>Aytac Atakishiyeva</cp:lastModifiedBy>
  <cp:revision>2</cp:revision>
  <cp:lastPrinted>2019-03-06T07:03:00Z</cp:lastPrinted>
  <dcterms:created xsi:type="dcterms:W3CDTF">2019-03-07T11:35:00Z</dcterms:created>
  <dcterms:modified xsi:type="dcterms:W3CDTF">2019-03-07T11:35:00Z</dcterms:modified>
</cp:coreProperties>
</file>